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56" w:rsidRPr="004652CF" w:rsidRDefault="004652CF">
      <w:pPr>
        <w:rPr>
          <w:b/>
          <w:bCs/>
        </w:rPr>
      </w:pPr>
      <w:r>
        <w:rPr>
          <w:b/>
          <w:bCs/>
        </w:rPr>
        <w:t>Amager Fæl</w:t>
      </w:r>
      <w:bookmarkStart w:id="0" w:name="_GoBack"/>
      <w:bookmarkEnd w:id="0"/>
      <w:r>
        <w:rPr>
          <w:b/>
          <w:bCs/>
        </w:rPr>
        <w:t xml:space="preserve">led Økohaver: </w:t>
      </w:r>
      <w:r w:rsidR="006C6356" w:rsidRPr="004652CF">
        <w:rPr>
          <w:b/>
          <w:bCs/>
        </w:rPr>
        <w:t>Oplysninger om vores behandling af dine personoplysninger mv.</w:t>
      </w:r>
    </w:p>
    <w:p w:rsidR="006C6356" w:rsidRDefault="006C6356">
      <w:pPr>
        <w:rPr>
          <w:b/>
        </w:rPr>
      </w:pPr>
    </w:p>
    <w:p w:rsidR="006C6356" w:rsidRPr="004652CF" w:rsidRDefault="006C6356" w:rsidP="006C6356">
      <w:pPr>
        <w:rPr>
          <w:b/>
        </w:rPr>
      </w:pPr>
      <w:r w:rsidRPr="004652CF">
        <w:rPr>
          <w:b/>
          <w:bCs/>
        </w:rPr>
        <w:t>Vi er den dataansvarlige – hvordan kontakter du os?</w:t>
      </w:r>
    </w:p>
    <w:p w:rsidR="004652CF" w:rsidRDefault="004652CF" w:rsidP="006C6356">
      <w:r>
        <w:t>F</w:t>
      </w:r>
      <w:r w:rsidR="006C6356">
        <w:t>oreningens formand</w:t>
      </w:r>
      <w:r w:rsidR="006C6356" w:rsidRPr="006C6356">
        <w:t xml:space="preserve"> </w:t>
      </w:r>
      <w:r w:rsidR="00EF3D42">
        <w:t xml:space="preserve">er </w:t>
      </w:r>
      <w:r w:rsidR="006C6356" w:rsidRPr="006C6356">
        <w:t>dataansvarlig for behandlingen af de personoplysning</w:t>
      </w:r>
      <w:r>
        <w:t xml:space="preserve">er: </w:t>
      </w:r>
      <w:r w:rsidR="0070308F">
        <w:t xml:space="preserve">Kit </w:t>
      </w:r>
      <w:proofErr w:type="spellStart"/>
      <w:r w:rsidR="0070308F">
        <w:t>Lyngaa</w:t>
      </w:r>
      <w:proofErr w:type="spellEnd"/>
      <w:r w:rsidR="0070308F">
        <w:t xml:space="preserve"> Hansen, </w:t>
      </w:r>
      <w:proofErr w:type="spellStart"/>
      <w:r w:rsidR="0070308F">
        <w:t>Cort</w:t>
      </w:r>
      <w:proofErr w:type="spellEnd"/>
      <w:r w:rsidR="0070308F">
        <w:t xml:space="preserve"> Adelers Gade 12, 3. th., 1053 København K</w:t>
      </w:r>
      <w:r>
        <w:t xml:space="preserve">, </w:t>
      </w:r>
      <w:proofErr w:type="spellStart"/>
      <w:r>
        <w:t>CVR-nr</w:t>
      </w:r>
      <w:proofErr w:type="spellEnd"/>
      <w:r>
        <w:t>. 32 75 92 46. E-post: Formanden@oekohaver.dk</w:t>
      </w:r>
    </w:p>
    <w:p w:rsidR="004652CF" w:rsidRDefault="004652CF">
      <w:pPr>
        <w:rPr>
          <w:b/>
          <w:bCs/>
        </w:rPr>
      </w:pPr>
    </w:p>
    <w:p w:rsidR="006C6356" w:rsidRDefault="004652CF">
      <w:pPr>
        <w:rPr>
          <w:b/>
          <w:bCs/>
        </w:rPr>
      </w:pPr>
      <w:r>
        <w:rPr>
          <w:b/>
          <w:bCs/>
        </w:rPr>
        <w:t>Formålet med registreringen</w:t>
      </w:r>
    </w:p>
    <w:p w:rsidR="004652CF" w:rsidRPr="004652CF" w:rsidRDefault="004652CF">
      <w:r w:rsidRPr="004652CF">
        <w:rPr>
          <w:bCs/>
        </w:rPr>
        <w:t>Vi registrerer oplysningerne om dig for at kunne drive foreninge</w:t>
      </w:r>
      <w:r w:rsidR="00EF3D42">
        <w:rPr>
          <w:bCs/>
        </w:rPr>
        <w:t>n Amager Fælled Økohaver herunder</w:t>
      </w:r>
      <w:r w:rsidR="001E78D9">
        <w:rPr>
          <w:bCs/>
        </w:rPr>
        <w:t xml:space="preserve"> </w:t>
      </w:r>
      <w:r w:rsidRPr="004652CF">
        <w:rPr>
          <w:bCs/>
        </w:rPr>
        <w:t>opkræve leje og kontingent, håndtere byggesager, pligtarbejde, arrangementer</w:t>
      </w:r>
      <w:r w:rsidR="009813F9">
        <w:rPr>
          <w:bCs/>
        </w:rPr>
        <w:t xml:space="preserve"> mv</w:t>
      </w:r>
      <w:r w:rsidRPr="004652CF">
        <w:rPr>
          <w:bCs/>
        </w:rPr>
        <w:t>.</w:t>
      </w:r>
    </w:p>
    <w:p w:rsidR="006C6356" w:rsidRPr="004652CF" w:rsidRDefault="006C6356"/>
    <w:p w:rsidR="004652CF" w:rsidRPr="004652CF" w:rsidRDefault="004652CF">
      <w:r w:rsidRPr="004652CF">
        <w:t>Vi registrerer alene oplysninger, du har givet os i forbindelse med din optagelse på venteliste, indmeldelse i foreningen, ansøgning om byggetilladelse eller salg eller bytte af lod herunder begæring af vurdering.</w:t>
      </w:r>
      <w:r>
        <w:t xml:space="preserve"> </w:t>
      </w:r>
    </w:p>
    <w:p w:rsidR="004652CF" w:rsidRDefault="004652CF">
      <w:pPr>
        <w:rPr>
          <w:b/>
        </w:rPr>
      </w:pPr>
    </w:p>
    <w:p w:rsidR="00E9341B" w:rsidRDefault="00E9341B" w:rsidP="00E9341B">
      <w:r>
        <w:t xml:space="preserve">Vi fører vores medlemskartotek i systemet </w:t>
      </w:r>
      <w:proofErr w:type="spellStart"/>
      <w:r>
        <w:t>ForeningsAdmin</w:t>
      </w:r>
      <w:r w:rsidR="00FD3C2C">
        <w:t>istrator</w:t>
      </w:r>
      <w:proofErr w:type="spellEnd"/>
      <w:r w:rsidR="00FD3C2C">
        <w:t>, hvor vi også har vores digitale arkiv</w:t>
      </w:r>
      <w:r>
        <w:t>. Kun bestyrelsen</w:t>
      </w:r>
      <w:r w:rsidR="0070308F">
        <w:t>,</w:t>
      </w:r>
      <w:r w:rsidR="009813F9">
        <w:t xml:space="preserve"> suppleanter</w:t>
      </w:r>
      <w:r w:rsidR="0070308F">
        <w:t xml:space="preserve"> og vurderingsudvalg,</w:t>
      </w:r>
      <w:r w:rsidR="009813F9">
        <w:t xml:space="preserve"> </w:t>
      </w:r>
      <w:r>
        <w:t xml:space="preserve">har adgang til </w:t>
      </w:r>
      <w:r w:rsidR="006C6356">
        <w:t>systemet</w:t>
      </w:r>
      <w:r>
        <w:t>.</w:t>
      </w:r>
      <w:r w:rsidR="00FD3C2C">
        <w:t xml:space="preserve"> </w:t>
      </w:r>
      <w:r>
        <w:t>Se nærmere om sikkerhed i systemet på denne side: h</w:t>
      </w:r>
      <w:r w:rsidRPr="00E9341B">
        <w:t>ttps://www.foreningsadministrator.dk/om/sikkerhed</w:t>
      </w:r>
      <w:r w:rsidR="00431982">
        <w:t xml:space="preserve"> og deres databehandleraftale her: </w:t>
      </w:r>
      <w:r w:rsidR="00431982" w:rsidRPr="00431982">
        <w:t>https://www.foreningsadministrator.dk/compliance/databehandler</w:t>
      </w:r>
    </w:p>
    <w:p w:rsidR="00431982" w:rsidRDefault="00431982" w:rsidP="00E9341B"/>
    <w:p w:rsidR="00431982" w:rsidRDefault="00E84862" w:rsidP="00E9341B">
      <w:r>
        <w:t>Vores h</w:t>
      </w:r>
      <w:r w:rsidR="00431982">
        <w:t>jemmeside (hvor også venteliste offentliggøres) drives af one.com, og du kan</w:t>
      </w:r>
      <w:r w:rsidR="0070308F">
        <w:t xml:space="preserve"> se</w:t>
      </w:r>
      <w:r w:rsidR="00431982">
        <w:t xml:space="preserve"> deres databehandleraftale her: </w:t>
      </w:r>
      <w:r w:rsidR="00431982" w:rsidRPr="00431982">
        <w:t>https://www.one.com/static/info/data-processing-agreement-da.pdf</w:t>
      </w:r>
    </w:p>
    <w:p w:rsidR="006C6356" w:rsidRDefault="006C6356" w:rsidP="00E9341B"/>
    <w:p w:rsidR="006C6356" w:rsidRPr="004652CF" w:rsidRDefault="006C6356" w:rsidP="00E9341B">
      <w:pPr>
        <w:rPr>
          <w:b/>
        </w:rPr>
      </w:pPr>
      <w:r w:rsidRPr="004652CF">
        <w:rPr>
          <w:b/>
        </w:rPr>
        <w:t>Vi registrerer følgende oplysninger</w:t>
      </w:r>
    </w:p>
    <w:p w:rsidR="001A6107" w:rsidRDefault="00DF1E9A">
      <w:r>
        <w:t>For medlemmer registreres n</w:t>
      </w:r>
      <w:r w:rsidR="00FF3EE4" w:rsidRPr="00FF3EE4">
        <w:t>avn, adresse, telefonnummer, e-postadresse</w:t>
      </w:r>
      <w:r w:rsidR="001A6107">
        <w:t>,</w:t>
      </w:r>
      <w:r w:rsidR="00FF3EE4" w:rsidRPr="00FF3EE4">
        <w:t xml:space="preserve"> optagelsesdato</w:t>
      </w:r>
      <w:r w:rsidR="00F8593F">
        <w:t>, medlemsnummer</w:t>
      </w:r>
      <w:r w:rsidR="001A6107">
        <w:t xml:space="preserve"> og lodnummer</w:t>
      </w:r>
      <w:r w:rsidR="00FF3EE4" w:rsidRPr="00FF3EE4">
        <w:t xml:space="preserve">. Hvis der er to medlemmer på lejeaftalen, registreres begge. </w:t>
      </w:r>
    </w:p>
    <w:p w:rsidR="001A6107" w:rsidRDefault="001A6107"/>
    <w:p w:rsidR="00FF3EE4" w:rsidRDefault="00FF3EE4">
      <w:r w:rsidRPr="00FF3EE4">
        <w:t xml:space="preserve">For personer på venteliste registreres </w:t>
      </w:r>
      <w:r w:rsidR="001A6107">
        <w:t>n</w:t>
      </w:r>
      <w:r w:rsidR="001A6107" w:rsidRPr="00FF3EE4">
        <w:t>avn, adresse, telefonnummer, e-postadresse</w:t>
      </w:r>
      <w:r w:rsidR="001A6107">
        <w:t>,</w:t>
      </w:r>
      <w:r w:rsidR="001A6107" w:rsidRPr="00FF3EE4">
        <w:t xml:space="preserve"> </w:t>
      </w:r>
      <w:r w:rsidR="001A6107">
        <w:t>venteliste</w:t>
      </w:r>
      <w:r w:rsidRPr="00FF3EE4">
        <w:t xml:space="preserve">nummer, optagelsesdato, ønske om havestørrelse, </w:t>
      </w:r>
      <w:r w:rsidR="001A6107">
        <w:t xml:space="preserve">eventuel </w:t>
      </w:r>
      <w:r w:rsidRPr="00FF3EE4">
        <w:t>maksimumpris og dato</w:t>
      </w:r>
      <w:r w:rsidR="001A6107">
        <w:t>(er)</w:t>
      </w:r>
      <w:r w:rsidRPr="00FF3EE4">
        <w:t xml:space="preserve"> for udsendte tilbud.</w:t>
      </w:r>
      <w:r w:rsidR="001A6107">
        <w:t xml:space="preserve"> </w:t>
      </w:r>
      <w:r w:rsidR="001A6107" w:rsidRPr="00FF3EE4">
        <w:t xml:space="preserve">Hvis der er to </w:t>
      </w:r>
      <w:r w:rsidR="001A6107">
        <w:t>personer</w:t>
      </w:r>
      <w:r w:rsidR="001A6107" w:rsidRPr="00FF3EE4">
        <w:t xml:space="preserve"> på </w:t>
      </w:r>
      <w:r w:rsidR="001A6107">
        <w:t>ventelisten</w:t>
      </w:r>
      <w:r w:rsidR="001A6107" w:rsidRPr="00FF3EE4">
        <w:t xml:space="preserve">, registreres begge. </w:t>
      </w:r>
    </w:p>
    <w:p w:rsidR="001A6107" w:rsidRPr="00FF3EE4" w:rsidRDefault="001A6107"/>
    <w:p w:rsidR="00FF3EE4" w:rsidRPr="00FF3EE4" w:rsidRDefault="00FF3EE4">
      <w:r w:rsidRPr="00FF3EE4">
        <w:t>Ved kontakt med medlemmet noteres kort hvad kontakten har omfattet (eksempelvis optagelse i Facebook-gruppe). Endvidere registreres opkrævninger, betalinger samt øvrig kommunikation med medlemmet.</w:t>
      </w:r>
      <w:r>
        <w:t xml:space="preserve"> Endelig føres digitalt arkiv over lejeaftaler, overtagelsesdokumenter, byggetilladelser og vurderinger.</w:t>
      </w:r>
    </w:p>
    <w:p w:rsidR="004652CF" w:rsidRDefault="004652CF">
      <w:pPr>
        <w:rPr>
          <w:b/>
        </w:rPr>
      </w:pPr>
    </w:p>
    <w:p w:rsidR="00AC2465" w:rsidRPr="00770AC8" w:rsidRDefault="00770AC8">
      <w:pPr>
        <w:rPr>
          <w:b/>
        </w:rPr>
      </w:pPr>
      <w:r w:rsidRPr="00770AC8">
        <w:rPr>
          <w:b/>
        </w:rPr>
        <w:t>Udveksling af oplysninger</w:t>
      </w:r>
    </w:p>
    <w:p w:rsidR="00770AC8" w:rsidRDefault="00770AC8">
      <w:r>
        <w:t>Som medlem af Amager Fælled Økohaver er du også medlem af Kolonihaveforbundet. Som forening er vi forpligtet til at holde Kolonihaveforbundets medlemssystem opdateret med lodnummer, navn, adresse, e-postadresse og telefonnummer på den person eller de personer, der står på lejeaftalen.</w:t>
      </w:r>
      <w:r w:rsidR="006C6356">
        <w:t xml:space="preserve"> Endvidere indberettes valgte til tillidshverv (formand, kasserer mv.) samt vurderingsudvalg.</w:t>
      </w:r>
    </w:p>
    <w:p w:rsidR="00E9341B" w:rsidRDefault="00E9341B"/>
    <w:p w:rsidR="00770AC8" w:rsidRDefault="00770AC8"/>
    <w:p w:rsidR="00770AC8" w:rsidRDefault="00770AC8"/>
    <w:p w:rsidR="006C6356" w:rsidRDefault="006C6356">
      <w:r>
        <w:t xml:space="preserve">I forbindelse med lodbytter samt køb og salg udarbejdes vurdering af havelodden i Kolonihaveforbundets vurderingssystem, </w:t>
      </w:r>
      <w:r w:rsidR="00036BEE">
        <w:t>idet vurdering efter Kolonihaveforbundets regler</w:t>
      </w:r>
      <w:r>
        <w:t xml:space="preserve"> er et krav fra dels udlejer </w:t>
      </w:r>
      <w:r w:rsidR="00036BEE">
        <w:t xml:space="preserve">(Københavns Kommune) </w:t>
      </w:r>
      <w:r>
        <w:t>dels Kolonihaveforbundet side</w:t>
      </w:r>
      <w:r w:rsidR="00E417A9">
        <w:t xml:space="preserve"> og denne skal foretages i det officielle vurderingssystem</w:t>
      </w:r>
      <w:r>
        <w:t>.</w:t>
      </w:r>
    </w:p>
    <w:p w:rsidR="006C6356" w:rsidRDefault="006C6356"/>
    <w:p w:rsidR="001B53E2" w:rsidRPr="0084492C" w:rsidRDefault="001B53E2">
      <w:pPr>
        <w:rPr>
          <w:b/>
        </w:rPr>
      </w:pPr>
      <w:r w:rsidRPr="0084492C">
        <w:rPr>
          <w:b/>
        </w:rPr>
        <w:t>Offentliggørelse af medlemsdata</w:t>
      </w:r>
    </w:p>
    <w:p w:rsidR="006C6356" w:rsidRDefault="006C6356">
      <w:r>
        <w:t>Foreningen har ikke en offentligt tilgængelig medlemsliste.</w:t>
      </w:r>
    </w:p>
    <w:p w:rsidR="006C6356" w:rsidRDefault="006C6356"/>
    <w:p w:rsidR="00770AC8" w:rsidRDefault="001B53E2">
      <w:r>
        <w:t xml:space="preserve">Foreningens venteliste </w:t>
      </w:r>
      <w:r w:rsidR="006C6356">
        <w:t>offentliggøres på</w:t>
      </w:r>
      <w:r>
        <w:t xml:space="preserve"> foreningens hjemmeside idet</w:t>
      </w:r>
      <w:r w:rsidR="00770AC8">
        <w:t xml:space="preserve"> vi af Københavns Kommune er forpligtet til at offentliggøre nummer, optagelsesdato, navn og bopælskommune på </w:t>
      </w:r>
      <w:r w:rsidR="006C6356">
        <w:t>al</w:t>
      </w:r>
      <w:r w:rsidR="00AE0C17">
        <w:t>l</w:t>
      </w:r>
      <w:r w:rsidR="006C6356">
        <w:t>e på venteliste</w:t>
      </w:r>
      <w:r w:rsidR="00770AC8">
        <w:t>. Da vi har to havestørrelser samt både haver med og uden byggeri</w:t>
      </w:r>
      <w:r w:rsidR="00AE0C17">
        <w:t>,</w:t>
      </w:r>
      <w:r w:rsidR="00770AC8">
        <w:t xml:space="preserve"> har vi også medtaget ønske om havestørrelse samt maksimumpris for at overtage haven for at leve op til ønsket om maksimal gennemsigtighed i ventelisten.</w:t>
      </w:r>
      <w:r>
        <w:t xml:space="preserve"> Såfremt du ikke ønsker disse oplysninger offentliggjort, skal du henvende dig til foreningen og bede om at blive slettet fra ventelisten.</w:t>
      </w:r>
    </w:p>
    <w:p w:rsidR="004652CF" w:rsidRDefault="004652CF"/>
    <w:p w:rsidR="00847913" w:rsidRDefault="00847913" w:rsidP="004652CF">
      <w:pPr>
        <w:rPr>
          <w:b/>
          <w:bCs/>
        </w:rPr>
      </w:pPr>
      <w:r>
        <w:rPr>
          <w:b/>
          <w:bCs/>
        </w:rPr>
        <w:t>Opbevaring af dine personoplysninger</w:t>
      </w:r>
    </w:p>
    <w:p w:rsidR="00847913" w:rsidRPr="00847913" w:rsidRDefault="00847913" w:rsidP="00847913">
      <w:pPr>
        <w:rPr>
          <w:bCs/>
        </w:rPr>
      </w:pPr>
      <w:r w:rsidRPr="00847913">
        <w:rPr>
          <w:bCs/>
        </w:rPr>
        <w:t xml:space="preserve">Vi kan på nuværende tidspunkt ikke sige, hvor længe vi vil opbevare dine personoplysninger. Dog kan vi oplyse dig om, at vi vil lægge vægt på </w:t>
      </w:r>
      <w:r>
        <w:rPr>
          <w:bCs/>
        </w:rPr>
        <w:t>omfang og arten af byggeri</w:t>
      </w:r>
      <w:r w:rsidR="00D026F3">
        <w:rPr>
          <w:bCs/>
        </w:rPr>
        <w:t xml:space="preserve"> på havelodden</w:t>
      </w:r>
      <w:r w:rsidRPr="00847913">
        <w:rPr>
          <w:bCs/>
        </w:rPr>
        <w:t>, når vi skal fastlægge, hvor længe dine oplysninger vil blive opbevaret.</w:t>
      </w:r>
    </w:p>
    <w:p w:rsidR="00847913" w:rsidRDefault="00847913" w:rsidP="004652CF">
      <w:pPr>
        <w:rPr>
          <w:b/>
          <w:bCs/>
        </w:rPr>
      </w:pPr>
    </w:p>
    <w:p w:rsidR="004652CF" w:rsidRPr="004652CF" w:rsidRDefault="004652CF" w:rsidP="004652CF">
      <w:pPr>
        <w:rPr>
          <w:b/>
          <w:bCs/>
        </w:rPr>
      </w:pPr>
      <w:r w:rsidRPr="004652CF">
        <w:rPr>
          <w:b/>
          <w:bCs/>
        </w:rPr>
        <w:t>Dine rettigheder</w:t>
      </w:r>
    </w:p>
    <w:p w:rsidR="004652CF" w:rsidRPr="004652CF" w:rsidRDefault="004652CF" w:rsidP="004652CF">
      <w:r w:rsidRPr="004652CF">
        <w:t>Du har efter databeskyttelsesforordningen en række rettigheder i forhold til vores behandling af oplysninger om dig.</w:t>
      </w:r>
      <w:r w:rsidR="00BB2C4F">
        <w:t xml:space="preserve"> </w:t>
      </w:r>
      <w:r w:rsidRPr="004652CF">
        <w:t xml:space="preserve">Hvis du vil gøre brug af dine rettigheder skal du kontakte os. </w:t>
      </w:r>
    </w:p>
    <w:p w:rsidR="004652CF" w:rsidRDefault="004652CF" w:rsidP="004652CF">
      <w:pPr>
        <w:rPr>
          <w:bCs/>
        </w:rPr>
      </w:pPr>
    </w:p>
    <w:p w:rsidR="004652CF" w:rsidRPr="004652CF" w:rsidRDefault="004652CF" w:rsidP="004652CF">
      <w:r w:rsidRPr="004652CF">
        <w:rPr>
          <w:bCs/>
          <w:i/>
        </w:rPr>
        <w:t>Ret til at se oplysninger (indsigtsret)</w:t>
      </w:r>
      <w:r w:rsidR="00D7050D">
        <w:rPr>
          <w:bCs/>
          <w:i/>
        </w:rPr>
        <w:t xml:space="preserve">: </w:t>
      </w:r>
      <w:r w:rsidRPr="004652CF">
        <w:t xml:space="preserve">Du har ret til at få indsigt i de oplysninger, som vi behandler om dig, samt en række yderligere oplysninger. </w:t>
      </w:r>
    </w:p>
    <w:p w:rsidR="004652CF" w:rsidRDefault="004652CF" w:rsidP="004652CF">
      <w:pPr>
        <w:rPr>
          <w:bCs/>
        </w:rPr>
      </w:pPr>
    </w:p>
    <w:p w:rsidR="004652CF" w:rsidRPr="004652CF" w:rsidRDefault="004652CF" w:rsidP="004652CF">
      <w:r w:rsidRPr="004652CF">
        <w:rPr>
          <w:bCs/>
          <w:i/>
        </w:rPr>
        <w:t>Ret til berigtigelse (rettelse)</w:t>
      </w:r>
      <w:r w:rsidR="00D7050D">
        <w:rPr>
          <w:bCs/>
          <w:i/>
        </w:rPr>
        <w:t xml:space="preserve">: </w:t>
      </w:r>
      <w:r w:rsidRPr="004652CF">
        <w:t xml:space="preserve">Du har ret til at få urigtige oplysninger om dig selv rettet. </w:t>
      </w:r>
    </w:p>
    <w:p w:rsidR="00D7050D" w:rsidRDefault="00D7050D" w:rsidP="004652CF">
      <w:pPr>
        <w:rPr>
          <w:bCs/>
        </w:rPr>
      </w:pPr>
    </w:p>
    <w:p w:rsidR="004652CF" w:rsidRPr="004652CF" w:rsidRDefault="004652CF" w:rsidP="004652CF">
      <w:r w:rsidRPr="00D7050D">
        <w:rPr>
          <w:bCs/>
          <w:i/>
        </w:rPr>
        <w:t>Ret til sletning</w:t>
      </w:r>
      <w:r w:rsidR="00D7050D">
        <w:rPr>
          <w:bCs/>
          <w:i/>
        </w:rPr>
        <w:t xml:space="preserve">: </w:t>
      </w:r>
      <w:r w:rsidRPr="004652CF">
        <w:t xml:space="preserve">I særlige tilfælde har du ret til at få slettet oplysninger om dig, inden tidspunktet for vores almindelige generelle sletning indtræffer. </w:t>
      </w:r>
    </w:p>
    <w:p w:rsidR="00D7050D" w:rsidRDefault="00D7050D" w:rsidP="004652CF">
      <w:pPr>
        <w:rPr>
          <w:bCs/>
        </w:rPr>
      </w:pPr>
    </w:p>
    <w:p w:rsidR="004652CF" w:rsidRPr="004652CF" w:rsidRDefault="004652CF" w:rsidP="004652CF">
      <w:pPr>
        <w:rPr>
          <w:b/>
          <w:i/>
        </w:rPr>
      </w:pPr>
      <w:r w:rsidRPr="00D7050D">
        <w:rPr>
          <w:bCs/>
          <w:i/>
        </w:rPr>
        <w:t>Ret til begrænsning af behandling</w:t>
      </w:r>
      <w:r w:rsidR="00D7050D" w:rsidRPr="00D7050D">
        <w:rPr>
          <w:bCs/>
          <w:i/>
        </w:rPr>
        <w:t xml:space="preserve">: </w:t>
      </w:r>
      <w:r w:rsidRPr="004652CF">
        <w:t xml:space="preserve">Du har visse tilfælde ret til at få behandlingen af dine personoplysninger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 </w:t>
      </w:r>
    </w:p>
    <w:p w:rsidR="00D7050D" w:rsidRDefault="00D7050D" w:rsidP="004652CF">
      <w:pPr>
        <w:rPr>
          <w:bCs/>
        </w:rPr>
      </w:pPr>
    </w:p>
    <w:p w:rsidR="004652CF" w:rsidRDefault="004652CF" w:rsidP="004652CF">
      <w:r w:rsidRPr="00D7050D">
        <w:rPr>
          <w:bCs/>
          <w:i/>
        </w:rPr>
        <w:t>Ret til indsigelse</w:t>
      </w:r>
      <w:r w:rsidR="00D7050D" w:rsidRPr="00D7050D">
        <w:rPr>
          <w:bCs/>
          <w:i/>
        </w:rPr>
        <w:t>:</w:t>
      </w:r>
      <w:r w:rsidR="00D7050D">
        <w:rPr>
          <w:bCs/>
        </w:rPr>
        <w:t xml:space="preserve"> </w:t>
      </w:r>
      <w:r w:rsidRPr="004652CF">
        <w:t xml:space="preserve">Du har i visse tilfælde ret til at gøre indsigelse mod vores eller lovlige behandling af dine personoplysninger. </w:t>
      </w:r>
      <w:r w:rsidR="00016949">
        <w:t xml:space="preserve">Vi bruger ikke dine oplysninger til </w:t>
      </w:r>
      <w:r w:rsidR="00776EE2">
        <w:t xml:space="preserve">direkte markedsføring, men ellers ville du kunne gøre </w:t>
      </w:r>
      <w:r w:rsidRPr="00D7050D">
        <w:t xml:space="preserve">indsigelse </w:t>
      </w:r>
      <w:r w:rsidR="00776EE2">
        <w:t>dette</w:t>
      </w:r>
      <w:r w:rsidRPr="00D7050D">
        <w:t xml:space="preserve">. </w:t>
      </w:r>
    </w:p>
    <w:p w:rsidR="00D7050D" w:rsidRPr="00D7050D" w:rsidRDefault="00D7050D" w:rsidP="004652CF">
      <w:pPr>
        <w:rPr>
          <w:b/>
        </w:rPr>
      </w:pPr>
    </w:p>
    <w:p w:rsidR="004652CF" w:rsidRPr="004652CF" w:rsidRDefault="004652CF" w:rsidP="004652CF">
      <w:r w:rsidRPr="00D7050D">
        <w:rPr>
          <w:bCs/>
          <w:i/>
        </w:rPr>
        <w:t>Ret til at transmittere oplysninger (</w:t>
      </w:r>
      <w:proofErr w:type="spellStart"/>
      <w:r w:rsidRPr="00D7050D">
        <w:rPr>
          <w:bCs/>
          <w:i/>
        </w:rPr>
        <w:t>dataportabilitet</w:t>
      </w:r>
      <w:proofErr w:type="spellEnd"/>
      <w:r w:rsidRPr="00D7050D">
        <w:rPr>
          <w:bCs/>
          <w:i/>
        </w:rPr>
        <w:t>)</w:t>
      </w:r>
      <w:r w:rsidR="00D7050D">
        <w:rPr>
          <w:bCs/>
          <w:i/>
        </w:rPr>
        <w:t xml:space="preserve">: </w:t>
      </w:r>
      <w:r w:rsidRPr="004652CF">
        <w:t xml:space="preserve">Du har i visse tilfælde ret til at modtage dine personoplysninger i et struktureret, almindeligt anvendt og maskinlæsbart format samt at få </w:t>
      </w:r>
      <w:r w:rsidRPr="004652CF">
        <w:lastRenderedPageBreak/>
        <w:t>overført disse personoplysninger fra én dataansvarlig til en anden uden hindring.</w:t>
      </w:r>
      <w:r w:rsidR="00776EE2">
        <w:t xml:space="preserve"> Vi kan desværre ikke tilbyde dig dette.</w:t>
      </w:r>
    </w:p>
    <w:p w:rsidR="00D7050D" w:rsidRDefault="00D7050D" w:rsidP="004652CF"/>
    <w:p w:rsidR="004652CF" w:rsidRPr="004652CF" w:rsidRDefault="004652CF" w:rsidP="004652CF">
      <w:pPr>
        <w:rPr>
          <w:b/>
        </w:rPr>
      </w:pPr>
      <w:r w:rsidRPr="004652CF">
        <w:t xml:space="preserve">Du kan læse mere om dine rettigheder i Datatilsynets vejledning om de registreredes rettigheder, som du finder på </w:t>
      </w:r>
      <w:hyperlink r:id="rId5" w:history="1">
        <w:r w:rsidRPr="004652CF">
          <w:rPr>
            <w:rStyle w:val="Hyperlink"/>
          </w:rPr>
          <w:t>www.datatilsynet.dk</w:t>
        </w:r>
      </w:hyperlink>
      <w:r w:rsidRPr="004652CF">
        <w:t>.</w:t>
      </w:r>
    </w:p>
    <w:p w:rsidR="00D7050D" w:rsidRDefault="00D7050D" w:rsidP="00D7050D">
      <w:pPr>
        <w:rPr>
          <w:b/>
          <w:bCs/>
        </w:rPr>
      </w:pPr>
    </w:p>
    <w:p w:rsidR="00D7050D" w:rsidRDefault="004652CF" w:rsidP="004652CF">
      <w:pPr>
        <w:rPr>
          <w:b/>
          <w:bCs/>
        </w:rPr>
      </w:pPr>
      <w:r w:rsidRPr="004652CF">
        <w:rPr>
          <w:b/>
          <w:bCs/>
        </w:rPr>
        <w:t>Klage til Datatilsynet</w:t>
      </w:r>
    </w:p>
    <w:p w:rsidR="004652CF" w:rsidRDefault="004652CF">
      <w:r w:rsidRPr="004652CF">
        <w:t xml:space="preserve">Du har ret til at indgive en klage til Datatilsynet, hvis du er utilfreds med den måde, vi behandler dine personoplysninger på. Du finder Datatilsynets kontaktoplysninger på </w:t>
      </w:r>
      <w:hyperlink r:id="rId6" w:history="1">
        <w:r w:rsidRPr="004652CF">
          <w:rPr>
            <w:rStyle w:val="Hyperlink"/>
          </w:rPr>
          <w:t>www.datatilsynet.dk</w:t>
        </w:r>
      </w:hyperlink>
      <w:r w:rsidRPr="004652CF">
        <w:t>.</w:t>
      </w:r>
    </w:p>
    <w:sectPr w:rsidR="004652CF" w:rsidSect="00CF3CA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96993"/>
    <w:multiLevelType w:val="hybridMultilevel"/>
    <w:tmpl w:val="976A22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1304"/>
  <w:hyphenationZone w:val="425"/>
  <w:characterSpacingControl w:val="doNotCompress"/>
  <w:compat/>
  <w:rsids>
    <w:rsidRoot w:val="00770AC8"/>
    <w:rsid w:val="00016949"/>
    <w:rsid w:val="00036BEE"/>
    <w:rsid w:val="001775A3"/>
    <w:rsid w:val="001A6107"/>
    <w:rsid w:val="001B53E2"/>
    <w:rsid w:val="001E78D9"/>
    <w:rsid w:val="00200C23"/>
    <w:rsid w:val="00211FD2"/>
    <w:rsid w:val="00277C25"/>
    <w:rsid w:val="00431982"/>
    <w:rsid w:val="004652CF"/>
    <w:rsid w:val="006C6356"/>
    <w:rsid w:val="0070308F"/>
    <w:rsid w:val="00770AC8"/>
    <w:rsid w:val="00776EE2"/>
    <w:rsid w:val="007C31BB"/>
    <w:rsid w:val="0084492C"/>
    <w:rsid w:val="00847913"/>
    <w:rsid w:val="009813F9"/>
    <w:rsid w:val="00AC2465"/>
    <w:rsid w:val="00AE0C17"/>
    <w:rsid w:val="00BB2C4F"/>
    <w:rsid w:val="00CF3CA1"/>
    <w:rsid w:val="00D026F3"/>
    <w:rsid w:val="00D639B0"/>
    <w:rsid w:val="00D7050D"/>
    <w:rsid w:val="00DF1E9A"/>
    <w:rsid w:val="00E231B1"/>
    <w:rsid w:val="00E417A9"/>
    <w:rsid w:val="00E75C94"/>
    <w:rsid w:val="00E84862"/>
    <w:rsid w:val="00E9101C"/>
    <w:rsid w:val="00E9341B"/>
    <w:rsid w:val="00EF3D42"/>
    <w:rsid w:val="00F8593F"/>
    <w:rsid w:val="00FD3C2C"/>
    <w:rsid w:val="00F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2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2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2CF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2CF"/>
    <w:rPr>
      <w:rFonts w:asciiTheme="majorHAnsi" w:eastAsiaTheme="majorEastAsia" w:hAnsiTheme="majorHAnsi" w:cstheme="majorBidi"/>
      <w:bCs/>
      <w:color w:val="4472C4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652C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52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2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2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52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52CF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52CF"/>
    <w:rPr>
      <w:rFonts w:asciiTheme="majorHAnsi" w:eastAsiaTheme="majorEastAsia" w:hAnsiTheme="majorHAnsi" w:cstheme="majorBidi"/>
      <w:bCs/>
      <w:color w:val="4472C4" w:themeColor="accent1"/>
      <w:sz w:val="22"/>
      <w:szCs w:val="22"/>
    </w:rPr>
  </w:style>
  <w:style w:type="paragraph" w:styleId="Listeafsnit">
    <w:name w:val="List Paragraph"/>
    <w:basedOn w:val="Normal"/>
    <w:uiPriority w:val="34"/>
    <w:qFormat/>
    <w:rsid w:val="004652C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4652C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652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tilsynet.dk" TargetMode="External"/><Relationship Id="rId5" Type="http://schemas.openxmlformats.org/officeDocument/2006/relationships/hyperlink" Target="http://www.datatilsynet.d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812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Anne Bülow Find</cp:lastModifiedBy>
  <cp:revision>4</cp:revision>
  <dcterms:created xsi:type="dcterms:W3CDTF">2021-03-15T08:52:00Z</dcterms:created>
  <dcterms:modified xsi:type="dcterms:W3CDTF">2021-03-23T19:10:00Z</dcterms:modified>
</cp:coreProperties>
</file>